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B39F" w14:textId="01F93D35" w:rsidR="0053635C" w:rsidRDefault="00502B1A" w:rsidP="00502B1A">
      <w:pPr>
        <w:jc w:val="center"/>
      </w:pPr>
      <w:r w:rsidRPr="00BF7629">
        <w:rPr>
          <w:b/>
          <w:bCs/>
          <w:noProof/>
        </w:rPr>
        <w:drawing>
          <wp:inline distT="0" distB="0" distL="0" distR="0" wp14:anchorId="5EA3E2F7" wp14:editId="50470A13">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p w14:paraId="1189C9D4" w14:textId="5B943EF8" w:rsidR="00502B1A" w:rsidRPr="00502B1A" w:rsidRDefault="00502B1A" w:rsidP="00502B1A">
      <w:pPr>
        <w:rPr>
          <w:rFonts w:ascii="Arial" w:hAnsi="Arial" w:cs="Arial"/>
          <w:b/>
          <w:bCs/>
        </w:rPr>
      </w:pPr>
      <w:r w:rsidRPr="00502B1A">
        <w:rPr>
          <w:rFonts w:ascii="Arial" w:hAnsi="Arial" w:cs="Arial"/>
          <w:b/>
          <w:bCs/>
        </w:rPr>
        <w:t>STUDENT DRESS CODE</w:t>
      </w:r>
    </w:p>
    <w:p w14:paraId="06FDA4B6" w14:textId="3297E966" w:rsidR="00502B1A" w:rsidRDefault="00502B1A" w:rsidP="00502B1A">
      <w:pPr>
        <w:rPr>
          <w:rFonts w:ascii="Arial" w:hAnsi="Arial" w:cs="Arial"/>
          <w:b/>
          <w:bCs/>
        </w:rPr>
      </w:pPr>
      <w:r w:rsidRPr="00502B1A">
        <w:rPr>
          <w:rFonts w:ascii="Arial" w:hAnsi="Arial" w:cs="Arial"/>
          <w:b/>
          <w:bCs/>
        </w:rPr>
        <w:t xml:space="preserve">“I urge you therefore, brethren, by </w:t>
      </w:r>
      <w:r>
        <w:rPr>
          <w:rFonts w:ascii="Arial" w:hAnsi="Arial" w:cs="Arial"/>
          <w:b/>
          <w:bCs/>
        </w:rPr>
        <w:t>t</w:t>
      </w:r>
      <w:r w:rsidRPr="00502B1A">
        <w:rPr>
          <w:rFonts w:ascii="Arial" w:hAnsi="Arial" w:cs="Arial"/>
          <w:b/>
          <w:bCs/>
        </w:rPr>
        <w:t>he mercies of God, to present your bodies a living and Holy sacrifice, accepta</w:t>
      </w:r>
      <w:r w:rsidR="00330721">
        <w:rPr>
          <w:rFonts w:ascii="Arial" w:hAnsi="Arial" w:cs="Arial"/>
          <w:b/>
          <w:bCs/>
        </w:rPr>
        <w:t>ble</w:t>
      </w:r>
      <w:r w:rsidRPr="00502B1A">
        <w:rPr>
          <w:rFonts w:ascii="Arial" w:hAnsi="Arial" w:cs="Arial"/>
          <w:b/>
          <w:bCs/>
        </w:rPr>
        <w:t xml:space="preserve"> to God, which is your spiritual service of worship.  And do not be conformed to this world, but be transformed by the renewing of your mind, that you may prove that the will o</w:t>
      </w:r>
      <w:r>
        <w:rPr>
          <w:rFonts w:ascii="Arial" w:hAnsi="Arial" w:cs="Arial"/>
          <w:b/>
          <w:bCs/>
        </w:rPr>
        <w:t>f</w:t>
      </w:r>
      <w:r w:rsidRPr="00502B1A">
        <w:rPr>
          <w:rFonts w:ascii="Arial" w:hAnsi="Arial" w:cs="Arial"/>
          <w:b/>
          <w:bCs/>
        </w:rPr>
        <w:t xml:space="preserve"> God is, that which is good and acceptable and perfect.”  Romans 12:1-2</w:t>
      </w:r>
    </w:p>
    <w:p w14:paraId="0066A09C" w14:textId="6B56053D" w:rsidR="00502B1A" w:rsidRDefault="00502B1A" w:rsidP="00502B1A">
      <w:pPr>
        <w:rPr>
          <w:rFonts w:ascii="Arial" w:hAnsi="Arial" w:cs="Arial"/>
          <w:b/>
          <w:bCs/>
        </w:rPr>
      </w:pPr>
      <w:r>
        <w:rPr>
          <w:rFonts w:ascii="Arial" w:hAnsi="Arial" w:cs="Arial"/>
          <w:b/>
          <w:bCs/>
        </w:rPr>
        <w:t>RATIONALE FOR THE DRESS CODE:</w:t>
      </w:r>
    </w:p>
    <w:p w14:paraId="7C0B805E" w14:textId="77777777" w:rsidR="00502B1A" w:rsidRDefault="00502B1A" w:rsidP="00502B1A">
      <w:pPr>
        <w:rPr>
          <w:rFonts w:ascii="Arial" w:hAnsi="Arial" w:cs="Arial"/>
        </w:rPr>
      </w:pPr>
      <w:r>
        <w:rPr>
          <w:rFonts w:ascii="Arial" w:hAnsi="Arial" w:cs="Arial"/>
        </w:rPr>
        <w:t xml:space="preserve">There are two primary reasons for a dress code.  </w:t>
      </w:r>
    </w:p>
    <w:p w14:paraId="44A51970" w14:textId="77777777" w:rsidR="00502B1A" w:rsidRDefault="00502B1A" w:rsidP="00502B1A">
      <w:pPr>
        <w:pStyle w:val="ListParagraph"/>
        <w:numPr>
          <w:ilvl w:val="0"/>
          <w:numId w:val="1"/>
        </w:numPr>
        <w:rPr>
          <w:rFonts w:ascii="Arial" w:hAnsi="Arial" w:cs="Arial"/>
        </w:rPr>
      </w:pPr>
      <w:r w:rsidRPr="00502B1A">
        <w:rPr>
          <w:rFonts w:ascii="Arial" w:hAnsi="Arial" w:cs="Arial"/>
        </w:rPr>
        <w:t xml:space="preserve">The first is to ensure modesty that the Bible encourages (I Timothy 2:9).  </w:t>
      </w:r>
    </w:p>
    <w:p w14:paraId="4D736BC8" w14:textId="77777777" w:rsidR="00502B1A" w:rsidRDefault="00502B1A" w:rsidP="00502B1A">
      <w:pPr>
        <w:pStyle w:val="ListParagraph"/>
        <w:numPr>
          <w:ilvl w:val="0"/>
          <w:numId w:val="1"/>
        </w:numPr>
        <w:rPr>
          <w:rFonts w:ascii="Arial" w:hAnsi="Arial" w:cs="Arial"/>
        </w:rPr>
      </w:pPr>
      <w:r w:rsidRPr="00502B1A">
        <w:rPr>
          <w:rFonts w:ascii="Arial" w:hAnsi="Arial" w:cs="Arial"/>
        </w:rPr>
        <w:t xml:space="preserve">The second is to encourage a dignity that is appropriate for the academy setting, therefore, we do consider neatness in dress code decisions.  </w:t>
      </w:r>
    </w:p>
    <w:p w14:paraId="3E9EE3C5" w14:textId="79C1927F" w:rsidR="00502B1A" w:rsidRDefault="00502B1A" w:rsidP="00502B1A">
      <w:pPr>
        <w:rPr>
          <w:rFonts w:ascii="Arial" w:hAnsi="Arial" w:cs="Arial"/>
        </w:rPr>
      </w:pPr>
      <w:r w:rsidRPr="00502B1A">
        <w:rPr>
          <w:rFonts w:ascii="Arial" w:hAnsi="Arial" w:cs="Arial"/>
        </w:rPr>
        <w:t xml:space="preserve">The dress code of Arlington Christian Academy impacts our </w:t>
      </w:r>
      <w:r w:rsidR="0050794E">
        <w:rPr>
          <w:rFonts w:ascii="Arial" w:hAnsi="Arial" w:cs="Arial"/>
        </w:rPr>
        <w:t>a</w:t>
      </w:r>
      <w:r w:rsidRPr="00502B1A">
        <w:rPr>
          <w:rFonts w:ascii="Arial" w:hAnsi="Arial" w:cs="Arial"/>
        </w:rPr>
        <w:t xml:space="preserve">cademy environment every day.  The appearance of our students communicates the Christ centered focus of our academy and should be a valuable testimony in establishing our reputation as an outstanding </w:t>
      </w:r>
      <w:r>
        <w:rPr>
          <w:rFonts w:ascii="Arial" w:hAnsi="Arial" w:cs="Arial"/>
        </w:rPr>
        <w:t>a</w:t>
      </w:r>
      <w:r w:rsidRPr="00502B1A">
        <w:rPr>
          <w:rFonts w:ascii="Arial" w:hAnsi="Arial" w:cs="Arial"/>
        </w:rPr>
        <w:t>cademy</w:t>
      </w:r>
      <w:r>
        <w:rPr>
          <w:rFonts w:ascii="Arial" w:hAnsi="Arial" w:cs="Arial"/>
        </w:rPr>
        <w:t xml:space="preserve"> with superior st</w:t>
      </w:r>
      <w:r w:rsidR="0050794E">
        <w:rPr>
          <w:rFonts w:ascii="Arial" w:hAnsi="Arial" w:cs="Arial"/>
        </w:rPr>
        <w:t>udents.  Research validates that modesty and neatness impact student learning.  The dress code is established to provide guidelines for parents and students on appropriate school dress.  A well-groomed and modestly dressed student should come to the academy with an attitude that prepares him/her for neat, conscientious work.  His/her attire should convey respect for himself/herself, his/her fellow students, and his/her teachers.</w:t>
      </w:r>
    </w:p>
    <w:p w14:paraId="24E959D8" w14:textId="5BB18AF4" w:rsidR="0050794E" w:rsidRDefault="0050794E" w:rsidP="00502B1A">
      <w:pPr>
        <w:rPr>
          <w:rFonts w:ascii="Arial" w:hAnsi="Arial" w:cs="Arial"/>
          <w:b/>
          <w:bCs/>
        </w:rPr>
      </w:pPr>
      <w:r w:rsidRPr="0050794E">
        <w:rPr>
          <w:rFonts w:ascii="Arial" w:hAnsi="Arial" w:cs="Arial"/>
          <w:b/>
          <w:bCs/>
        </w:rPr>
        <w:t>POLICY STATEMENT:</w:t>
      </w:r>
    </w:p>
    <w:p w14:paraId="58A32187" w14:textId="08E1BDA2" w:rsidR="0050794E" w:rsidRDefault="0050794E" w:rsidP="00502B1A">
      <w:pPr>
        <w:rPr>
          <w:rFonts w:ascii="Arial" w:hAnsi="Arial" w:cs="Arial"/>
        </w:rPr>
      </w:pPr>
      <w:r w:rsidRPr="0050794E">
        <w:rPr>
          <w:rFonts w:ascii="Arial" w:hAnsi="Arial" w:cs="Arial"/>
        </w:rPr>
        <w:t>The dress code</w:t>
      </w:r>
      <w:r>
        <w:rPr>
          <w:rFonts w:ascii="Arial" w:hAnsi="Arial" w:cs="Arial"/>
        </w:rPr>
        <w:t xml:space="preserve"> applies to the school day and all events on or off campus in which Arlington Christian Academy participates unless stipulated.  Students must always be neat and modestly dressed.  The staff is responsible for monitoring the dress code on campus and at off campus school events to assure reasonable fashions can be accommodated while minimizing as much as possible an overemphasis on clothes.  Suggestions concerning the dress code may be addressed to the principal in writing.  When a student is in violation of the dress code, the parents or legal guardian</w:t>
      </w:r>
      <w:r w:rsidR="00330721">
        <w:rPr>
          <w:rFonts w:ascii="Arial" w:hAnsi="Arial" w:cs="Arial"/>
        </w:rPr>
        <w:t>s</w:t>
      </w:r>
      <w:r>
        <w:rPr>
          <w:rFonts w:ascii="Arial" w:hAnsi="Arial" w:cs="Arial"/>
        </w:rPr>
        <w:t xml:space="preserve"> may be called and the student may be sent home to make any needed alterations. If it is impossible for the student to go home to change, he or she may be held out of class for the remainder of the day.  The student’s grade for each class will reflect his or her absence.  Repeated offenses may indicate an issue of direct disobedience.  Such students coul</w:t>
      </w:r>
      <w:r w:rsidR="00E05F64">
        <w:rPr>
          <w:rFonts w:ascii="Arial" w:hAnsi="Arial" w:cs="Arial"/>
        </w:rPr>
        <w:t>d</w:t>
      </w:r>
      <w:r>
        <w:rPr>
          <w:rFonts w:ascii="Arial" w:hAnsi="Arial" w:cs="Arial"/>
        </w:rPr>
        <w:t xml:space="preserve"> be subject to disciplinary action from detention to dismissal.  Since this normally works a greater hard</w:t>
      </w:r>
      <w:r w:rsidR="00E05F64">
        <w:rPr>
          <w:rFonts w:ascii="Arial" w:hAnsi="Arial" w:cs="Arial"/>
        </w:rPr>
        <w:t>s</w:t>
      </w:r>
      <w:r>
        <w:rPr>
          <w:rFonts w:ascii="Arial" w:hAnsi="Arial" w:cs="Arial"/>
        </w:rPr>
        <w:t>hip on the parents or guardians than the student, parents are urged to supervise the</w:t>
      </w:r>
      <w:r w:rsidR="00E05F64">
        <w:rPr>
          <w:rFonts w:ascii="Arial" w:hAnsi="Arial" w:cs="Arial"/>
        </w:rPr>
        <w:t>i</w:t>
      </w:r>
      <w:r>
        <w:rPr>
          <w:rFonts w:ascii="Arial" w:hAnsi="Arial" w:cs="Arial"/>
        </w:rPr>
        <w:t xml:space="preserve">r child(ren)’s dress on a daily basis.  Arlington Christian Academy reserves the </w:t>
      </w:r>
      <w:r w:rsidR="00E05F64">
        <w:rPr>
          <w:rFonts w:ascii="Arial" w:hAnsi="Arial" w:cs="Arial"/>
        </w:rPr>
        <w:t>r</w:t>
      </w:r>
      <w:r>
        <w:rPr>
          <w:rFonts w:ascii="Arial" w:hAnsi="Arial" w:cs="Arial"/>
        </w:rPr>
        <w:t xml:space="preserve">ight to determine the </w:t>
      </w:r>
      <w:r w:rsidR="00E05F64">
        <w:rPr>
          <w:rFonts w:ascii="Arial" w:hAnsi="Arial" w:cs="Arial"/>
        </w:rPr>
        <w:t>acceptability</w:t>
      </w:r>
      <w:r>
        <w:rPr>
          <w:rFonts w:ascii="Arial" w:hAnsi="Arial" w:cs="Arial"/>
        </w:rPr>
        <w:t xml:space="preserve"> of clothing and hairstyles at any time.  </w:t>
      </w:r>
    </w:p>
    <w:p w14:paraId="4EBA0728" w14:textId="77777777" w:rsidR="00E05F64" w:rsidRDefault="00E05F64" w:rsidP="00502B1A">
      <w:pPr>
        <w:rPr>
          <w:rFonts w:ascii="Arial" w:hAnsi="Arial" w:cs="Arial"/>
          <w:b/>
          <w:bCs/>
        </w:rPr>
      </w:pPr>
    </w:p>
    <w:p w14:paraId="17963855" w14:textId="02F6BCEA" w:rsidR="00E05F64" w:rsidRDefault="00E05F64" w:rsidP="00502B1A">
      <w:pPr>
        <w:rPr>
          <w:rFonts w:ascii="Arial" w:hAnsi="Arial" w:cs="Arial"/>
          <w:b/>
          <w:bCs/>
        </w:rPr>
      </w:pPr>
      <w:r>
        <w:rPr>
          <w:rFonts w:ascii="Arial" w:hAnsi="Arial" w:cs="Arial"/>
          <w:b/>
          <w:bCs/>
        </w:rPr>
        <w:lastRenderedPageBreak/>
        <w:t>ELEMENTARY DRESS CODE</w:t>
      </w:r>
    </w:p>
    <w:tbl>
      <w:tblPr>
        <w:tblStyle w:val="TableGrid"/>
        <w:tblW w:w="0" w:type="auto"/>
        <w:tblLook w:val="04A0" w:firstRow="1" w:lastRow="0" w:firstColumn="1" w:lastColumn="0" w:noHBand="0" w:noVBand="1"/>
      </w:tblPr>
      <w:tblGrid>
        <w:gridCol w:w="4675"/>
        <w:gridCol w:w="4675"/>
      </w:tblGrid>
      <w:tr w:rsidR="00E05F64" w14:paraId="11CAF91A" w14:textId="77777777" w:rsidTr="00E05F64">
        <w:tc>
          <w:tcPr>
            <w:tcW w:w="4675" w:type="dxa"/>
            <w:shd w:val="clear" w:color="auto" w:fill="D0CECE" w:themeFill="background2" w:themeFillShade="E6"/>
          </w:tcPr>
          <w:p w14:paraId="164D99EC" w14:textId="3A4C95F2" w:rsidR="00E05F64" w:rsidRDefault="00E05F64" w:rsidP="00E05F64">
            <w:pPr>
              <w:jc w:val="center"/>
              <w:rPr>
                <w:rFonts w:ascii="Arial" w:hAnsi="Arial" w:cs="Arial"/>
                <w:b/>
                <w:bCs/>
              </w:rPr>
            </w:pPr>
            <w:r>
              <w:rPr>
                <w:rFonts w:ascii="Arial" w:hAnsi="Arial" w:cs="Arial"/>
                <w:b/>
                <w:bCs/>
              </w:rPr>
              <w:t>BOYS MAY WEAR</w:t>
            </w:r>
          </w:p>
        </w:tc>
        <w:tc>
          <w:tcPr>
            <w:tcW w:w="4675" w:type="dxa"/>
            <w:shd w:val="clear" w:color="auto" w:fill="D0CECE" w:themeFill="background2" w:themeFillShade="E6"/>
          </w:tcPr>
          <w:p w14:paraId="3A16A529" w14:textId="6932E4EC" w:rsidR="00E05F64" w:rsidRDefault="00E05F64" w:rsidP="00E05F64">
            <w:pPr>
              <w:jc w:val="center"/>
              <w:rPr>
                <w:rFonts w:ascii="Arial" w:hAnsi="Arial" w:cs="Arial"/>
                <w:b/>
                <w:bCs/>
              </w:rPr>
            </w:pPr>
            <w:r>
              <w:rPr>
                <w:rFonts w:ascii="Arial" w:hAnsi="Arial" w:cs="Arial"/>
                <w:b/>
                <w:bCs/>
              </w:rPr>
              <w:t>GIRLS MAY WEAR</w:t>
            </w:r>
          </w:p>
        </w:tc>
      </w:tr>
      <w:tr w:rsidR="00E05F64" w14:paraId="3EA5F39E" w14:textId="77777777" w:rsidTr="00E05F64">
        <w:tc>
          <w:tcPr>
            <w:tcW w:w="4675" w:type="dxa"/>
          </w:tcPr>
          <w:p w14:paraId="32C320CE" w14:textId="35C150DC" w:rsidR="00E05F64" w:rsidRPr="00E05F64" w:rsidRDefault="00E05F64" w:rsidP="00502B1A">
            <w:pPr>
              <w:rPr>
                <w:rFonts w:ascii="Arial" w:hAnsi="Arial" w:cs="Arial"/>
              </w:rPr>
            </w:pPr>
            <w:r>
              <w:rPr>
                <w:rFonts w:ascii="Arial" w:hAnsi="Arial" w:cs="Arial"/>
              </w:rPr>
              <w:t>Appropriate fitting shorts that are mid-thigh or longer.</w:t>
            </w:r>
          </w:p>
        </w:tc>
        <w:tc>
          <w:tcPr>
            <w:tcW w:w="4675" w:type="dxa"/>
          </w:tcPr>
          <w:p w14:paraId="02CE47D2" w14:textId="619B3ACF" w:rsidR="00E05F64" w:rsidRDefault="00E05F64" w:rsidP="00502B1A">
            <w:pPr>
              <w:rPr>
                <w:rFonts w:ascii="Arial" w:hAnsi="Arial" w:cs="Arial"/>
                <w:b/>
                <w:bCs/>
              </w:rPr>
            </w:pPr>
            <w:r>
              <w:rPr>
                <w:rFonts w:ascii="Arial" w:hAnsi="Arial" w:cs="Arial"/>
              </w:rPr>
              <w:t>Appropriate fitting shorts that are mid-thigh or longer.</w:t>
            </w:r>
          </w:p>
        </w:tc>
      </w:tr>
      <w:tr w:rsidR="00E05F64" w14:paraId="44AD7D5C" w14:textId="77777777" w:rsidTr="00E05F64">
        <w:tc>
          <w:tcPr>
            <w:tcW w:w="4675" w:type="dxa"/>
          </w:tcPr>
          <w:p w14:paraId="7F7FD44E" w14:textId="7DFD6809" w:rsidR="00E05F64" w:rsidRPr="00E05F64" w:rsidRDefault="00E05F64" w:rsidP="00502B1A">
            <w:pPr>
              <w:rPr>
                <w:rFonts w:ascii="Arial" w:hAnsi="Arial" w:cs="Arial"/>
              </w:rPr>
            </w:pPr>
            <w:r w:rsidRPr="00E05F64">
              <w:rPr>
                <w:rFonts w:ascii="Arial" w:hAnsi="Arial" w:cs="Arial"/>
              </w:rPr>
              <w:t>Slacks or jeans that are the appropriate size and fit.</w:t>
            </w:r>
          </w:p>
        </w:tc>
        <w:tc>
          <w:tcPr>
            <w:tcW w:w="4675" w:type="dxa"/>
          </w:tcPr>
          <w:p w14:paraId="6600B85C" w14:textId="3906D6B0" w:rsidR="00E05F64" w:rsidRDefault="00E05F64" w:rsidP="00502B1A">
            <w:pPr>
              <w:rPr>
                <w:rFonts w:ascii="Arial" w:hAnsi="Arial" w:cs="Arial"/>
                <w:b/>
                <w:bCs/>
              </w:rPr>
            </w:pPr>
            <w:r w:rsidRPr="00E05F64">
              <w:rPr>
                <w:rFonts w:ascii="Arial" w:hAnsi="Arial" w:cs="Arial"/>
              </w:rPr>
              <w:t>Slacks or jeans that are the appropriate size and fit.</w:t>
            </w:r>
          </w:p>
        </w:tc>
      </w:tr>
      <w:tr w:rsidR="00E05F64" w14:paraId="4E6EC196" w14:textId="77777777" w:rsidTr="00E05F64">
        <w:tc>
          <w:tcPr>
            <w:tcW w:w="4675" w:type="dxa"/>
          </w:tcPr>
          <w:p w14:paraId="4EAF0764" w14:textId="506AC338" w:rsidR="00E05F64" w:rsidRPr="00E05F64" w:rsidRDefault="00E05F64" w:rsidP="00502B1A">
            <w:pPr>
              <w:rPr>
                <w:rFonts w:ascii="Arial" w:hAnsi="Arial" w:cs="Arial"/>
              </w:rPr>
            </w:pPr>
            <w:r>
              <w:rPr>
                <w:rFonts w:ascii="Arial" w:hAnsi="Arial" w:cs="Arial"/>
              </w:rPr>
              <w:t xml:space="preserve">Collared shirts (including </w:t>
            </w:r>
            <w:r w:rsidR="00263541">
              <w:rPr>
                <w:rFonts w:ascii="Arial" w:hAnsi="Arial" w:cs="Arial"/>
              </w:rPr>
              <w:t>t</w:t>
            </w:r>
            <w:r>
              <w:rPr>
                <w:rFonts w:ascii="Arial" w:hAnsi="Arial" w:cs="Arial"/>
              </w:rPr>
              <w:t xml:space="preserve">-shirts), sweatshirts, and sweaters that are modest and appropriate in size and fit.  </w:t>
            </w:r>
            <w:r w:rsidR="00263541">
              <w:rPr>
                <w:rFonts w:ascii="Arial" w:hAnsi="Arial" w:cs="Arial"/>
              </w:rPr>
              <w:t>T</w:t>
            </w:r>
            <w:r>
              <w:rPr>
                <w:rFonts w:ascii="Arial" w:hAnsi="Arial" w:cs="Arial"/>
              </w:rPr>
              <w:t>-shits and sweatshirts that contain writing and logos should be in harmony with the philosophy of Arling</w:t>
            </w:r>
            <w:r w:rsidR="00263541">
              <w:rPr>
                <w:rFonts w:ascii="Arial" w:hAnsi="Arial" w:cs="Arial"/>
              </w:rPr>
              <w:t>ton</w:t>
            </w:r>
            <w:r>
              <w:rPr>
                <w:rFonts w:ascii="Arial" w:hAnsi="Arial" w:cs="Arial"/>
              </w:rPr>
              <w:t xml:space="preserve"> Christian Academy.  </w:t>
            </w:r>
          </w:p>
        </w:tc>
        <w:tc>
          <w:tcPr>
            <w:tcW w:w="4675" w:type="dxa"/>
          </w:tcPr>
          <w:p w14:paraId="2BBB606B" w14:textId="04C54F21" w:rsidR="00E05F64" w:rsidRPr="00E05F64" w:rsidRDefault="00E05F64" w:rsidP="00502B1A">
            <w:pPr>
              <w:rPr>
                <w:rFonts w:ascii="Arial" w:hAnsi="Arial" w:cs="Arial"/>
              </w:rPr>
            </w:pPr>
            <w:r>
              <w:rPr>
                <w:rFonts w:ascii="Arial" w:hAnsi="Arial" w:cs="Arial"/>
              </w:rPr>
              <w:t xml:space="preserve">Collared shirts (including </w:t>
            </w:r>
            <w:r w:rsidR="00263541">
              <w:rPr>
                <w:rFonts w:ascii="Arial" w:hAnsi="Arial" w:cs="Arial"/>
              </w:rPr>
              <w:t>t</w:t>
            </w:r>
            <w:r>
              <w:rPr>
                <w:rFonts w:ascii="Arial" w:hAnsi="Arial" w:cs="Arial"/>
              </w:rPr>
              <w:t>-shirts), sweatshirts, and sweaters that are modest and appropriate in size and fit.  T-shits and sweatshirts that contain writing and logos should be in harmony with the philosophy of Arling</w:t>
            </w:r>
            <w:r w:rsidR="00263541">
              <w:rPr>
                <w:rFonts w:ascii="Arial" w:hAnsi="Arial" w:cs="Arial"/>
              </w:rPr>
              <w:t>ton</w:t>
            </w:r>
            <w:r>
              <w:rPr>
                <w:rFonts w:ascii="Arial" w:hAnsi="Arial" w:cs="Arial"/>
              </w:rPr>
              <w:t xml:space="preserve"> Christian Academy.  </w:t>
            </w:r>
          </w:p>
        </w:tc>
      </w:tr>
      <w:tr w:rsidR="00E05F64" w14:paraId="38FE861D" w14:textId="77777777" w:rsidTr="00E05F64">
        <w:tc>
          <w:tcPr>
            <w:tcW w:w="4675" w:type="dxa"/>
          </w:tcPr>
          <w:p w14:paraId="0A0573BC" w14:textId="2B06E75F" w:rsidR="00E05F64" w:rsidRPr="00E05F64" w:rsidRDefault="00E05F64" w:rsidP="00502B1A">
            <w:pPr>
              <w:rPr>
                <w:rFonts w:ascii="Arial" w:hAnsi="Arial" w:cs="Arial"/>
              </w:rPr>
            </w:pPr>
            <w:r>
              <w:rPr>
                <w:rFonts w:ascii="Arial" w:hAnsi="Arial" w:cs="Arial"/>
              </w:rPr>
              <w:t>Necklaces under their shirts.</w:t>
            </w:r>
          </w:p>
        </w:tc>
        <w:tc>
          <w:tcPr>
            <w:tcW w:w="4675" w:type="dxa"/>
          </w:tcPr>
          <w:p w14:paraId="0E35976A" w14:textId="4CCAA71C" w:rsidR="00E05F64" w:rsidRPr="00E05F64" w:rsidRDefault="00E05F64" w:rsidP="00502B1A">
            <w:pPr>
              <w:rPr>
                <w:rFonts w:ascii="Arial" w:hAnsi="Arial" w:cs="Arial"/>
              </w:rPr>
            </w:pPr>
            <w:r>
              <w:rPr>
                <w:rFonts w:ascii="Arial" w:hAnsi="Arial" w:cs="Arial"/>
              </w:rPr>
              <w:t>Capris or cropped pants.</w:t>
            </w:r>
          </w:p>
        </w:tc>
      </w:tr>
      <w:tr w:rsidR="00E05F64" w14:paraId="4D2EA9B4" w14:textId="77777777" w:rsidTr="00E05F64">
        <w:tc>
          <w:tcPr>
            <w:tcW w:w="4675" w:type="dxa"/>
          </w:tcPr>
          <w:p w14:paraId="176BE0C0" w14:textId="666E82CE" w:rsidR="00E05F64" w:rsidRPr="00E05F64" w:rsidRDefault="00E05F64" w:rsidP="00502B1A">
            <w:pPr>
              <w:rPr>
                <w:rFonts w:ascii="Arial" w:hAnsi="Arial" w:cs="Arial"/>
              </w:rPr>
            </w:pPr>
            <w:r>
              <w:rPr>
                <w:rFonts w:ascii="Arial" w:hAnsi="Arial" w:cs="Arial"/>
              </w:rPr>
              <w:t>Shoes must be worn at all times.</w:t>
            </w:r>
          </w:p>
        </w:tc>
        <w:tc>
          <w:tcPr>
            <w:tcW w:w="4675" w:type="dxa"/>
          </w:tcPr>
          <w:p w14:paraId="2099F3E7" w14:textId="3013D7D5" w:rsidR="00E05F64" w:rsidRPr="00E05F64" w:rsidRDefault="00E05F64" w:rsidP="00502B1A">
            <w:pPr>
              <w:rPr>
                <w:rFonts w:ascii="Arial" w:hAnsi="Arial" w:cs="Arial"/>
              </w:rPr>
            </w:pPr>
            <w:r>
              <w:rPr>
                <w:rFonts w:ascii="Arial" w:hAnsi="Arial" w:cs="Arial"/>
              </w:rPr>
              <w:t>Leggings with a shirt that comes to mid-thigh.</w:t>
            </w:r>
          </w:p>
        </w:tc>
      </w:tr>
      <w:tr w:rsidR="00E05F64" w14:paraId="10407C6A" w14:textId="77777777" w:rsidTr="00E05F64">
        <w:tc>
          <w:tcPr>
            <w:tcW w:w="4675" w:type="dxa"/>
          </w:tcPr>
          <w:p w14:paraId="12312E7E" w14:textId="77777777" w:rsidR="00E05F64" w:rsidRPr="00E05F64" w:rsidRDefault="00E05F64" w:rsidP="00502B1A">
            <w:pPr>
              <w:rPr>
                <w:rFonts w:ascii="Arial" w:hAnsi="Arial" w:cs="Arial"/>
              </w:rPr>
            </w:pPr>
          </w:p>
        </w:tc>
        <w:tc>
          <w:tcPr>
            <w:tcW w:w="4675" w:type="dxa"/>
          </w:tcPr>
          <w:p w14:paraId="03D151EC" w14:textId="22CF3FEE" w:rsidR="00E05F64" w:rsidRPr="00E05F64" w:rsidRDefault="00E05F64" w:rsidP="00502B1A">
            <w:pPr>
              <w:rPr>
                <w:rFonts w:ascii="Arial" w:hAnsi="Arial" w:cs="Arial"/>
              </w:rPr>
            </w:pPr>
            <w:r>
              <w:rPr>
                <w:rFonts w:ascii="Arial" w:hAnsi="Arial" w:cs="Arial"/>
              </w:rPr>
              <w:t>Dresses and skirts with a modest hemline and without slits more than 2” above the knees.  Shorts should be worn under all dresses and skirts.</w:t>
            </w:r>
          </w:p>
        </w:tc>
      </w:tr>
      <w:tr w:rsidR="00E05F64" w14:paraId="49645DCA" w14:textId="77777777" w:rsidTr="00E05F64">
        <w:tc>
          <w:tcPr>
            <w:tcW w:w="4675" w:type="dxa"/>
          </w:tcPr>
          <w:p w14:paraId="14F1B265" w14:textId="77777777" w:rsidR="00E05F64" w:rsidRPr="00E05F64" w:rsidRDefault="00E05F64" w:rsidP="00502B1A">
            <w:pPr>
              <w:rPr>
                <w:rFonts w:ascii="Arial" w:hAnsi="Arial" w:cs="Arial"/>
              </w:rPr>
            </w:pPr>
          </w:p>
        </w:tc>
        <w:tc>
          <w:tcPr>
            <w:tcW w:w="4675" w:type="dxa"/>
          </w:tcPr>
          <w:p w14:paraId="175595E6" w14:textId="2BA7213B" w:rsidR="00E05F64" w:rsidRPr="00E05F64" w:rsidRDefault="00E05F64" w:rsidP="00502B1A">
            <w:pPr>
              <w:rPr>
                <w:rFonts w:ascii="Arial" w:hAnsi="Arial" w:cs="Arial"/>
              </w:rPr>
            </w:pPr>
            <w:r>
              <w:rPr>
                <w:rFonts w:ascii="Arial" w:hAnsi="Arial" w:cs="Arial"/>
              </w:rPr>
              <w:t>Jewelry and make-up that is modest and tasteful.</w:t>
            </w:r>
          </w:p>
        </w:tc>
      </w:tr>
      <w:tr w:rsidR="00E05F64" w14:paraId="38C737D0" w14:textId="77777777" w:rsidTr="00E05F64">
        <w:tc>
          <w:tcPr>
            <w:tcW w:w="4675" w:type="dxa"/>
          </w:tcPr>
          <w:p w14:paraId="2A6EE1EE" w14:textId="77777777" w:rsidR="00E05F64" w:rsidRDefault="00E05F64" w:rsidP="00502B1A">
            <w:pPr>
              <w:rPr>
                <w:rFonts w:ascii="Arial" w:hAnsi="Arial" w:cs="Arial"/>
                <w:b/>
                <w:bCs/>
              </w:rPr>
            </w:pPr>
          </w:p>
        </w:tc>
        <w:tc>
          <w:tcPr>
            <w:tcW w:w="4675" w:type="dxa"/>
          </w:tcPr>
          <w:p w14:paraId="7ADE2F3D" w14:textId="6792C2D9" w:rsidR="00E05F64" w:rsidRPr="00E05F64" w:rsidRDefault="00E05F64" w:rsidP="00502B1A">
            <w:pPr>
              <w:rPr>
                <w:rFonts w:ascii="Arial" w:hAnsi="Arial" w:cs="Arial"/>
              </w:rPr>
            </w:pPr>
            <w:r w:rsidRPr="00E05F64">
              <w:rPr>
                <w:rFonts w:ascii="Arial" w:hAnsi="Arial" w:cs="Arial"/>
              </w:rPr>
              <w:t>Shoes must be worn at all times.</w:t>
            </w:r>
          </w:p>
        </w:tc>
      </w:tr>
      <w:tr w:rsidR="00E05F64" w14:paraId="15094387" w14:textId="77777777" w:rsidTr="00233EF8">
        <w:tc>
          <w:tcPr>
            <w:tcW w:w="4675" w:type="dxa"/>
            <w:shd w:val="clear" w:color="auto" w:fill="D0CECE" w:themeFill="background2" w:themeFillShade="E6"/>
          </w:tcPr>
          <w:p w14:paraId="4DB4FBC1" w14:textId="248D669F" w:rsidR="00E05F64" w:rsidRDefault="00233EF8" w:rsidP="00233EF8">
            <w:pPr>
              <w:jc w:val="center"/>
              <w:rPr>
                <w:rFonts w:ascii="Arial" w:hAnsi="Arial" w:cs="Arial"/>
                <w:b/>
                <w:bCs/>
              </w:rPr>
            </w:pPr>
            <w:r>
              <w:rPr>
                <w:rFonts w:ascii="Arial" w:hAnsi="Arial" w:cs="Arial"/>
                <w:b/>
                <w:bCs/>
              </w:rPr>
              <w:t>BOYS MAY NOT WEAR</w:t>
            </w:r>
          </w:p>
        </w:tc>
        <w:tc>
          <w:tcPr>
            <w:tcW w:w="4675" w:type="dxa"/>
            <w:shd w:val="clear" w:color="auto" w:fill="D0CECE" w:themeFill="background2" w:themeFillShade="E6"/>
          </w:tcPr>
          <w:p w14:paraId="332B091C" w14:textId="7082DD33" w:rsidR="00E05F64" w:rsidRDefault="00233EF8" w:rsidP="00233EF8">
            <w:pPr>
              <w:jc w:val="center"/>
              <w:rPr>
                <w:rFonts w:ascii="Arial" w:hAnsi="Arial" w:cs="Arial"/>
                <w:b/>
                <w:bCs/>
              </w:rPr>
            </w:pPr>
            <w:r>
              <w:rPr>
                <w:rFonts w:ascii="Arial" w:hAnsi="Arial" w:cs="Arial"/>
                <w:b/>
                <w:bCs/>
              </w:rPr>
              <w:t>GIRLS MAY NOT WEAR</w:t>
            </w:r>
          </w:p>
        </w:tc>
      </w:tr>
      <w:tr w:rsidR="00E05F64" w14:paraId="1E76C42A" w14:textId="77777777" w:rsidTr="00E05F64">
        <w:tc>
          <w:tcPr>
            <w:tcW w:w="4675" w:type="dxa"/>
          </w:tcPr>
          <w:p w14:paraId="1F70490B" w14:textId="72AA6E20" w:rsidR="00E05F64" w:rsidRPr="00330721" w:rsidRDefault="00233EF8" w:rsidP="00502B1A">
            <w:pPr>
              <w:rPr>
                <w:rFonts w:ascii="Arial" w:hAnsi="Arial" w:cs="Arial"/>
              </w:rPr>
            </w:pPr>
            <w:r w:rsidRPr="00330721">
              <w:rPr>
                <w:rFonts w:ascii="Arial" w:hAnsi="Arial" w:cs="Arial"/>
              </w:rPr>
              <w:t xml:space="preserve">Low-rider pants that expose undergarments. </w:t>
            </w:r>
          </w:p>
        </w:tc>
        <w:tc>
          <w:tcPr>
            <w:tcW w:w="4675" w:type="dxa"/>
          </w:tcPr>
          <w:p w14:paraId="31AEEAE9" w14:textId="5446D162" w:rsidR="00E05F64" w:rsidRPr="00330721" w:rsidRDefault="00330721" w:rsidP="00502B1A">
            <w:pPr>
              <w:rPr>
                <w:rFonts w:ascii="Arial" w:hAnsi="Arial" w:cs="Arial"/>
              </w:rPr>
            </w:pPr>
            <w:r>
              <w:rPr>
                <w:rFonts w:ascii="Arial" w:hAnsi="Arial" w:cs="Arial"/>
              </w:rPr>
              <w:t>Open back or low-neck blouses or dresses.</w:t>
            </w:r>
          </w:p>
        </w:tc>
      </w:tr>
      <w:tr w:rsidR="00E05F64" w14:paraId="3B8645BD" w14:textId="77777777" w:rsidTr="00E05F64">
        <w:tc>
          <w:tcPr>
            <w:tcW w:w="4675" w:type="dxa"/>
          </w:tcPr>
          <w:p w14:paraId="4D5038BA" w14:textId="7B4D28D8" w:rsidR="00E05F64" w:rsidRPr="00330721" w:rsidRDefault="00330721" w:rsidP="00502B1A">
            <w:pPr>
              <w:rPr>
                <w:rFonts w:ascii="Arial" w:hAnsi="Arial" w:cs="Arial"/>
              </w:rPr>
            </w:pPr>
            <w:r>
              <w:rPr>
                <w:rFonts w:ascii="Arial" w:hAnsi="Arial" w:cs="Arial"/>
              </w:rPr>
              <w:t>Jeans with pre-applied tears and rips.</w:t>
            </w:r>
          </w:p>
        </w:tc>
        <w:tc>
          <w:tcPr>
            <w:tcW w:w="4675" w:type="dxa"/>
          </w:tcPr>
          <w:p w14:paraId="199D1DA0" w14:textId="3E7FEC67" w:rsidR="00E05F64" w:rsidRPr="00330721" w:rsidRDefault="00330721" w:rsidP="00502B1A">
            <w:pPr>
              <w:rPr>
                <w:rFonts w:ascii="Arial" w:hAnsi="Arial" w:cs="Arial"/>
              </w:rPr>
            </w:pPr>
            <w:r>
              <w:rPr>
                <w:rFonts w:ascii="Arial" w:hAnsi="Arial" w:cs="Arial"/>
              </w:rPr>
              <w:t>Jeans with pre-applied tears and rips.</w:t>
            </w:r>
          </w:p>
        </w:tc>
      </w:tr>
      <w:tr w:rsidR="00E05F64" w14:paraId="2D99E591" w14:textId="77777777" w:rsidTr="00E05F64">
        <w:tc>
          <w:tcPr>
            <w:tcW w:w="4675" w:type="dxa"/>
          </w:tcPr>
          <w:p w14:paraId="292E297F" w14:textId="5315768B" w:rsidR="00E05F64" w:rsidRPr="00330721" w:rsidRDefault="00330721" w:rsidP="00502B1A">
            <w:pPr>
              <w:rPr>
                <w:rFonts w:ascii="Arial" w:hAnsi="Arial" w:cs="Arial"/>
              </w:rPr>
            </w:pPr>
            <w:r>
              <w:rPr>
                <w:rFonts w:ascii="Arial" w:hAnsi="Arial" w:cs="Arial"/>
              </w:rPr>
              <w:t>Pants that are rolled to mid-calf.</w:t>
            </w:r>
          </w:p>
        </w:tc>
        <w:tc>
          <w:tcPr>
            <w:tcW w:w="4675" w:type="dxa"/>
          </w:tcPr>
          <w:p w14:paraId="6AFAABB3" w14:textId="037A2A0C" w:rsidR="00E05F64" w:rsidRPr="00330721" w:rsidRDefault="00330721" w:rsidP="00502B1A">
            <w:pPr>
              <w:rPr>
                <w:rFonts w:ascii="Arial" w:hAnsi="Arial" w:cs="Arial"/>
              </w:rPr>
            </w:pPr>
            <w:r>
              <w:rPr>
                <w:rFonts w:ascii="Arial" w:hAnsi="Arial" w:cs="Arial"/>
              </w:rPr>
              <w:t>Halter tops or tube tops.</w:t>
            </w:r>
          </w:p>
        </w:tc>
      </w:tr>
      <w:tr w:rsidR="00E05F64" w14:paraId="1939F045" w14:textId="77777777" w:rsidTr="00E05F64">
        <w:tc>
          <w:tcPr>
            <w:tcW w:w="4675" w:type="dxa"/>
          </w:tcPr>
          <w:p w14:paraId="0408C91E" w14:textId="31846C4D" w:rsidR="00E05F64" w:rsidRPr="00330721" w:rsidRDefault="00330721" w:rsidP="00502B1A">
            <w:pPr>
              <w:rPr>
                <w:rFonts w:ascii="Arial" w:hAnsi="Arial" w:cs="Arial"/>
              </w:rPr>
            </w:pPr>
            <w:r>
              <w:rPr>
                <w:rFonts w:ascii="Arial" w:hAnsi="Arial" w:cs="Arial"/>
              </w:rPr>
              <w:t>Flip-flops</w:t>
            </w:r>
          </w:p>
        </w:tc>
        <w:tc>
          <w:tcPr>
            <w:tcW w:w="4675" w:type="dxa"/>
          </w:tcPr>
          <w:p w14:paraId="6018246A" w14:textId="2CA1493F" w:rsidR="00E05F64" w:rsidRPr="00330721" w:rsidRDefault="00330721" w:rsidP="00502B1A">
            <w:pPr>
              <w:rPr>
                <w:rFonts w:ascii="Arial" w:hAnsi="Arial" w:cs="Arial"/>
              </w:rPr>
            </w:pPr>
            <w:r>
              <w:rPr>
                <w:rFonts w:ascii="Arial" w:hAnsi="Arial" w:cs="Arial"/>
              </w:rPr>
              <w:t>Any blouse that leaves any part of the midriff bare.  (If a student raises her hand in class and her midriff is exposed, the blouse is too short.)</w:t>
            </w:r>
          </w:p>
        </w:tc>
      </w:tr>
      <w:tr w:rsidR="00E05F64" w14:paraId="616C4BB7" w14:textId="77777777" w:rsidTr="00E05F64">
        <w:tc>
          <w:tcPr>
            <w:tcW w:w="4675" w:type="dxa"/>
          </w:tcPr>
          <w:p w14:paraId="5EC340E9" w14:textId="144E7091" w:rsidR="00E05F64" w:rsidRPr="00330721" w:rsidRDefault="00330721" w:rsidP="00502B1A">
            <w:pPr>
              <w:rPr>
                <w:rFonts w:ascii="Arial" w:hAnsi="Arial" w:cs="Arial"/>
              </w:rPr>
            </w:pPr>
            <w:r>
              <w:rPr>
                <w:rFonts w:ascii="Arial" w:hAnsi="Arial" w:cs="Arial"/>
              </w:rPr>
              <w:t>Earrings or any other type of piercing.</w:t>
            </w:r>
          </w:p>
        </w:tc>
        <w:tc>
          <w:tcPr>
            <w:tcW w:w="4675" w:type="dxa"/>
          </w:tcPr>
          <w:p w14:paraId="039E0D2E" w14:textId="6FA59401" w:rsidR="00E05F64" w:rsidRPr="00330721" w:rsidRDefault="00330721" w:rsidP="00502B1A">
            <w:pPr>
              <w:rPr>
                <w:rFonts w:ascii="Arial" w:hAnsi="Arial" w:cs="Arial"/>
              </w:rPr>
            </w:pPr>
            <w:r>
              <w:rPr>
                <w:rFonts w:ascii="Arial" w:hAnsi="Arial" w:cs="Arial"/>
              </w:rPr>
              <w:t>Dresses or skirts that rise immodestly while seated.</w:t>
            </w:r>
          </w:p>
        </w:tc>
      </w:tr>
      <w:tr w:rsidR="00E05F64" w14:paraId="168572BD" w14:textId="77777777" w:rsidTr="00E05F64">
        <w:tc>
          <w:tcPr>
            <w:tcW w:w="4675" w:type="dxa"/>
          </w:tcPr>
          <w:p w14:paraId="12A1998E" w14:textId="7D829FE1" w:rsidR="00E05F64" w:rsidRPr="00330721" w:rsidRDefault="00330721" w:rsidP="00502B1A">
            <w:pPr>
              <w:rPr>
                <w:rFonts w:ascii="Arial" w:hAnsi="Arial" w:cs="Arial"/>
              </w:rPr>
            </w:pPr>
            <w:r>
              <w:rPr>
                <w:rFonts w:ascii="Arial" w:hAnsi="Arial" w:cs="Arial"/>
              </w:rPr>
              <w:t>Hats or caps that interfere with learning.</w:t>
            </w:r>
          </w:p>
        </w:tc>
        <w:tc>
          <w:tcPr>
            <w:tcW w:w="4675" w:type="dxa"/>
          </w:tcPr>
          <w:p w14:paraId="5C8C898B" w14:textId="1F606711" w:rsidR="00E05F64" w:rsidRPr="00330721" w:rsidRDefault="00330721" w:rsidP="00502B1A">
            <w:pPr>
              <w:rPr>
                <w:rFonts w:ascii="Arial" w:hAnsi="Arial" w:cs="Arial"/>
              </w:rPr>
            </w:pPr>
            <w:r>
              <w:rPr>
                <w:rFonts w:ascii="Arial" w:hAnsi="Arial" w:cs="Arial"/>
              </w:rPr>
              <w:t>Hats or caps that interfere with learning.</w:t>
            </w:r>
          </w:p>
        </w:tc>
      </w:tr>
      <w:tr w:rsidR="00E05F64" w14:paraId="06632AA9" w14:textId="77777777" w:rsidTr="00E05F64">
        <w:tc>
          <w:tcPr>
            <w:tcW w:w="4675" w:type="dxa"/>
          </w:tcPr>
          <w:p w14:paraId="188F7CF4" w14:textId="77777777" w:rsidR="00E05F64" w:rsidRPr="00330721" w:rsidRDefault="00E05F64" w:rsidP="00502B1A">
            <w:pPr>
              <w:rPr>
                <w:rFonts w:ascii="Arial" w:hAnsi="Arial" w:cs="Arial"/>
              </w:rPr>
            </w:pPr>
          </w:p>
        </w:tc>
        <w:tc>
          <w:tcPr>
            <w:tcW w:w="4675" w:type="dxa"/>
          </w:tcPr>
          <w:p w14:paraId="53B94A45" w14:textId="3DE99AFE" w:rsidR="00E05F64" w:rsidRPr="00330721" w:rsidRDefault="00330721" w:rsidP="00502B1A">
            <w:pPr>
              <w:rPr>
                <w:rFonts w:ascii="Arial" w:hAnsi="Arial" w:cs="Arial"/>
              </w:rPr>
            </w:pPr>
            <w:r>
              <w:rPr>
                <w:rFonts w:ascii="Arial" w:hAnsi="Arial" w:cs="Arial"/>
              </w:rPr>
              <w:t>Flip-flops</w:t>
            </w:r>
          </w:p>
        </w:tc>
      </w:tr>
    </w:tbl>
    <w:p w14:paraId="0DFECC77" w14:textId="26962D24" w:rsidR="00E05F64" w:rsidRPr="00263541" w:rsidRDefault="00263541" w:rsidP="00502B1A">
      <w:pPr>
        <w:rPr>
          <w:rFonts w:ascii="Arial" w:hAnsi="Arial" w:cs="Arial"/>
          <w:b/>
          <w:bCs/>
          <w:sz w:val="16"/>
          <w:szCs w:val="16"/>
        </w:rPr>
      </w:pPr>
      <w:r w:rsidRPr="00263541">
        <w:rPr>
          <w:rFonts w:ascii="Arial" w:hAnsi="Arial" w:cs="Arial"/>
          <w:b/>
          <w:bCs/>
          <w:sz w:val="16"/>
          <w:szCs w:val="16"/>
        </w:rPr>
        <w:t>Revised CAS 11/23/24</w:t>
      </w:r>
    </w:p>
    <w:sectPr w:rsidR="00E05F64" w:rsidRPr="00263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61879"/>
    <w:multiLevelType w:val="hybridMultilevel"/>
    <w:tmpl w:val="231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8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1A"/>
    <w:rsid w:val="000F28D3"/>
    <w:rsid w:val="00233EF8"/>
    <w:rsid w:val="00263541"/>
    <w:rsid w:val="00330721"/>
    <w:rsid w:val="00502B1A"/>
    <w:rsid w:val="0050794E"/>
    <w:rsid w:val="0053635C"/>
    <w:rsid w:val="00E0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0BC9"/>
  <w15:chartTrackingRefBased/>
  <w15:docId w15:val="{3B274676-3AA9-4481-AE23-2514A421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B1A"/>
    <w:pPr>
      <w:ind w:left="720"/>
      <w:contextualSpacing/>
    </w:pPr>
  </w:style>
  <w:style w:type="table" w:styleId="TableGrid">
    <w:name w:val="Table Grid"/>
    <w:basedOn w:val="TableNormal"/>
    <w:uiPriority w:val="39"/>
    <w:rsid w:val="00E0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1</cp:revision>
  <dcterms:created xsi:type="dcterms:W3CDTF">2024-11-24T00:00:00Z</dcterms:created>
  <dcterms:modified xsi:type="dcterms:W3CDTF">2024-11-24T01:02:00Z</dcterms:modified>
</cp:coreProperties>
</file>